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60" w:lineRule="exact"/>
        <w:jc w:val="center"/>
        <w:rPr>
          <w:rFonts w:ascii="Times New Roman" w:hAnsi="Times New Roman" w:cs="Arial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Arial"/>
          <w:b/>
          <w:spacing w:val="-2"/>
          <w:sz w:val="40"/>
          <w:szCs w:val="36"/>
        </w:rPr>
        <w:t>ECF20</w:t>
      </w:r>
      <w:bookmarkStart w:id="0" w:name="_GoBack"/>
      <w:bookmarkEnd w:id="0"/>
      <w:r>
        <w:rPr>
          <w:rFonts w:hint="eastAsia" w:ascii="Times New Roman" w:hAnsi="Times New Roman" w:cs="Arial"/>
          <w:b/>
          <w:spacing w:val="-2"/>
          <w:sz w:val="40"/>
          <w:szCs w:val="36"/>
        </w:rPr>
        <w:t>24第十四届亚太页岩油气暨非常规能源大会</w:t>
      </w:r>
    </w:p>
    <w:p>
      <w:pPr>
        <w:spacing w:before="156" w:beforeLines="50" w:line="360" w:lineRule="exact"/>
        <w:jc w:val="center"/>
        <w:rPr>
          <w:rFonts w:ascii="Times New Roman" w:hAnsi="Times New Roman" w:cs="Arial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Arial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报 名 回 执</w:t>
      </w:r>
    </w:p>
    <w:p>
      <w:pPr>
        <w:spacing w:line="360" w:lineRule="exact"/>
        <w:jc w:val="center"/>
        <w:rPr>
          <w:rFonts w:ascii="Times New Roman" w:hAnsi="Times New Roman" w:cs="Arial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537"/>
        <w:gridCol w:w="401"/>
        <w:gridCol w:w="1181"/>
        <w:gridCol w:w="1696"/>
        <w:gridCol w:w="1091"/>
        <w:gridCol w:w="864"/>
        <w:gridCol w:w="182"/>
        <w:gridCol w:w="1762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742" w:type="dxa"/>
            <w:gridSpan w:val="10"/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742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宋体"/>
                <w:color w:val="000000"/>
                <w:kern w:val="0"/>
                <w:sz w:val="18"/>
                <w:szCs w:val="18"/>
              </w:rPr>
              <w:t>单位名称：</w:t>
            </w:r>
            <w:r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27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宋体"/>
                <w:color w:val="000000"/>
                <w:kern w:val="0"/>
                <w:sz w:val="18"/>
                <w:szCs w:val="18"/>
              </w:rPr>
              <w:t>发票抬头：</w:t>
            </w:r>
          </w:p>
        </w:tc>
        <w:tc>
          <w:tcPr>
            <w:tcW w:w="3915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宋体"/>
                <w:color w:val="000000"/>
                <w:kern w:val="0"/>
                <w:sz w:val="18"/>
                <w:szCs w:val="18"/>
              </w:rPr>
              <w:t xml:space="preserve">勾选发票类型： </w:t>
            </w:r>
            <w:r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Arial" w:hAnsi="Arial" w:cs="宋体"/>
                <w:color w:val="000000"/>
                <w:kern w:val="0"/>
                <w:sz w:val="18"/>
                <w:szCs w:val="18"/>
              </w:rPr>
              <w:t xml:space="preserve">专票 </w:t>
            </w:r>
            <w:r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Arial" w:hAnsi="Arial" w:cs="宋体"/>
                <w:color w:val="000000"/>
                <w:kern w:val="0"/>
                <w:sz w:val="18"/>
                <w:szCs w:val="18"/>
              </w:rPr>
              <w:t>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27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宋体"/>
                <w:color w:val="000000"/>
                <w:kern w:val="0"/>
                <w:sz w:val="18"/>
                <w:szCs w:val="18"/>
              </w:rPr>
              <w:t>税务登记号:</w:t>
            </w:r>
          </w:p>
        </w:tc>
        <w:tc>
          <w:tcPr>
            <w:tcW w:w="3915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宋体"/>
                <w:color w:val="000000"/>
                <w:kern w:val="0"/>
                <w:sz w:val="18"/>
                <w:szCs w:val="18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27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宋体"/>
                <w:color w:val="000000"/>
                <w:kern w:val="0"/>
                <w:sz w:val="18"/>
                <w:szCs w:val="18"/>
              </w:rPr>
              <w:t>邮编：</w:t>
            </w:r>
          </w:p>
        </w:tc>
        <w:tc>
          <w:tcPr>
            <w:tcW w:w="391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宋体"/>
                <w:color w:val="000000"/>
                <w:kern w:val="0"/>
                <w:sz w:val="18"/>
                <w:szCs w:val="18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827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宋体"/>
                <w:color w:val="000000"/>
                <w:kern w:val="0"/>
                <w:sz w:val="18"/>
                <w:szCs w:val="18"/>
              </w:rPr>
              <w:t>银行账号：</w:t>
            </w:r>
          </w:p>
        </w:tc>
        <w:tc>
          <w:tcPr>
            <w:tcW w:w="391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宋体"/>
                <w:color w:val="000000"/>
                <w:kern w:val="0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9742" w:type="dxa"/>
            <w:gridSpan w:val="10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宋体"/>
                <w:color w:val="000000"/>
                <w:kern w:val="0"/>
                <w:sz w:val="18"/>
                <w:szCs w:val="18"/>
              </w:rPr>
              <w:t>取发票：</w:t>
            </w:r>
            <w:r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Arial" w:hAnsi="Arial" w:cs="宋体"/>
                <w:color w:val="000000"/>
                <w:kern w:val="0"/>
                <w:sz w:val="18"/>
                <w:szCs w:val="18"/>
              </w:rPr>
              <w:t xml:space="preserve">电子发票 </w:t>
            </w:r>
            <w:r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Arial" w:hAnsi="Arial" w:cs="宋体"/>
                <w:color w:val="000000"/>
                <w:kern w:val="0"/>
                <w:sz w:val="18"/>
                <w:szCs w:val="18"/>
              </w:rPr>
              <w:t>现场取</w:t>
            </w:r>
            <w:r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  <w:sym w:font="Wingdings 2" w:char="F0A3"/>
            </w:r>
            <w:r>
              <w:rPr>
                <w:rFonts w:hint="eastAsia" w:ascii="Arial" w:hAnsi="Arial" w:cs="宋体"/>
                <w:color w:val="000000"/>
                <w:kern w:val="0"/>
                <w:sz w:val="18"/>
                <w:szCs w:val="18"/>
              </w:rPr>
              <w:t>邮寄，邮寄地址：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59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宋体"/>
                <w:color w:val="000000"/>
                <w:kern w:val="0"/>
                <w:sz w:val="18"/>
                <w:szCs w:val="18"/>
              </w:rPr>
              <w:t>联系人：</w:t>
            </w:r>
          </w:p>
        </w:tc>
        <w:tc>
          <w:tcPr>
            <w:tcW w:w="3968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宋体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3915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宋体"/>
                <w:color w:val="000000"/>
                <w:kern w:val="0"/>
                <w:sz w:val="18"/>
                <w:szCs w:val="1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04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宋体"/>
                <w:color w:val="000000"/>
                <w:kern w:val="0"/>
                <w:sz w:val="18"/>
                <w:szCs w:val="18"/>
              </w:rPr>
              <w:t>Email:</w:t>
            </w:r>
          </w:p>
        </w:tc>
        <w:tc>
          <w:tcPr>
            <w:tcW w:w="6702" w:type="dxa"/>
            <w:gridSpan w:val="6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Arial" w:hAnsi="Arial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Arial" w:hAnsi="Arial" w:cs="宋体"/>
                <w:color w:val="000000"/>
                <w:kern w:val="0"/>
                <w:sz w:val="18"/>
                <w:szCs w:val="18"/>
              </w:rPr>
              <w:t>传真：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7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  <w:t>参会人员名单（可复制）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7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C000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/>
                <w:kern w:val="0"/>
                <w:sz w:val="18"/>
                <w:szCs w:val="18"/>
              </w:rPr>
              <w:t>参与活动选择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5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活动名称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费用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勾选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15" w:type="dxa"/>
            <w:gridSpan w:val="6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ECF2024第十四届亚太页岩油气暨非常规能源大会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right="34" w:rightChars="16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￥ 5,800/人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sym w:font="Wingdings 2" w:char="F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5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5" w:type="dxa"/>
            <w:gridSpan w:val="6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right="34" w:rightChars="16"/>
              <w:jc w:val="center"/>
              <w:rPr>
                <w:rFonts w:ascii="Times New Roman" w:hAnsi="Times New Roman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学生：1500元/人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sym w:font="Wingdings 2" w:char="F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1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ECF2024创新技术展示计划*（含一个展位，2名正式代表名额）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80" w:lineRule="exact"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29,800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/项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80" w:lineRule="exact"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sym w:font="Wingdings 2" w:char="F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申报第九届ECF能源技术创新奖*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sym w:font="Wingdings 2" w:char="F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提交论文*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sym w:font="Wingdings 2" w:char="F0A3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会刊A</w:t>
            </w: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彩页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￥</w:t>
            </w: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t>900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18"/>
                <w:szCs w:val="18"/>
              </w:rPr>
              <w:t>/页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right="34" w:rightChars="16"/>
              <w:jc w:val="center"/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18"/>
                <w:szCs w:val="18"/>
              </w:rPr>
              <w:sym w:font="Wingdings 2" w:char="F0A3"/>
            </w:r>
          </w:p>
        </w:tc>
      </w:tr>
    </w:tbl>
    <w:p>
      <w:pPr>
        <w:spacing w:line="300" w:lineRule="exact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◆正式会议注册费用包括会议资料费，茶歇，翻译费等，会议统一安排食宿，费用自理。</w:t>
      </w:r>
    </w:p>
    <w:p>
      <w:pPr>
        <w:spacing w:line="300" w:lineRule="exact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◆如果会议由于不可抗力或者疫情因素导致会议日期或地点改变，本注册将会延期或提前至最终确认的会议日期或地点。</w:t>
      </w:r>
    </w:p>
    <w:p>
      <w:pPr>
        <w:spacing w:line="300" w:lineRule="exact"/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◆</w:t>
      </w:r>
      <w:r>
        <w:rPr>
          <w:rFonts w:ascii="Times New Roman" w:hAnsi="Times New Roman"/>
          <w:sz w:val="18"/>
          <w:szCs w:val="18"/>
        </w:rPr>
        <w:t>前来参会的嘉宾请做好个人防护措施，遵守大会管理规定，配合做好会期疫情防控管理工作。</w:t>
      </w:r>
    </w:p>
    <w:p>
      <w:pPr>
        <w:spacing w:line="30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*</w:t>
      </w:r>
      <w:r>
        <w:rPr>
          <w:rFonts w:hint="eastAsia" w:ascii="Times New Roman" w:hAnsi="Times New Roman"/>
          <w:sz w:val="18"/>
          <w:szCs w:val="18"/>
        </w:rPr>
        <w:t>参加ECF2024创新技术展示计划、</w:t>
      </w:r>
      <w:r>
        <w:rPr>
          <w:rFonts w:ascii="Times New Roman" w:hAnsi="Times New Roman"/>
          <w:sz w:val="18"/>
          <w:szCs w:val="18"/>
        </w:rPr>
        <w:t>参评</w:t>
      </w:r>
      <w:r>
        <w:rPr>
          <w:rFonts w:hint="eastAsia" w:ascii="Times New Roman" w:hAnsi="Times New Roman"/>
          <w:sz w:val="18"/>
          <w:szCs w:val="18"/>
        </w:rPr>
        <w:t>第九届</w:t>
      </w:r>
      <w:r>
        <w:rPr>
          <w:rFonts w:ascii="Times New Roman" w:hAnsi="Times New Roman"/>
          <w:sz w:val="18"/>
          <w:szCs w:val="18"/>
        </w:rPr>
        <w:t>ECF 能源技术创新奖及提交论文的企业或个人请与组委会直接联系</w:t>
      </w:r>
    </w:p>
    <w:p>
      <w:pPr>
        <w:spacing w:line="300" w:lineRule="exact"/>
        <w:rPr>
          <w:rFonts w:ascii="Times New Roman" w:hAnsi="Times New Roman"/>
          <w:sz w:val="18"/>
          <w:szCs w:val="18"/>
        </w:rPr>
      </w:pPr>
    </w:p>
    <w:p>
      <w:pPr>
        <w:spacing w:line="380" w:lineRule="exact"/>
        <w:jc w:val="center"/>
        <w:rPr>
          <w:rFonts w:ascii="Times New Roman" w:hAnsi="Times New Roman"/>
          <w:b/>
          <w:sz w:val="24"/>
          <w:szCs w:val="28"/>
        </w:rPr>
      </w:pPr>
    </w:p>
    <w:p>
      <w:pPr>
        <w:spacing w:line="380" w:lineRule="exact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hint="eastAsia"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                         </w:t>
      </w:r>
      <w:r>
        <w:rPr>
          <w:rFonts w:hint="eastAsia" w:ascii="Times New Roman" w:hAnsi="Times New Roman"/>
          <w:b/>
          <w:sz w:val="24"/>
          <w:szCs w:val="28"/>
        </w:rPr>
        <w:t>参会企业（盖章）：</w:t>
      </w:r>
    </w:p>
    <w:p>
      <w:pPr>
        <w:spacing w:line="380" w:lineRule="exac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</w:t>
      </w:r>
      <w:r>
        <w:rPr>
          <w:rFonts w:hint="eastAsia" w:ascii="Times New Roman" w:hAnsi="Times New Roman"/>
          <w:b/>
          <w:sz w:val="24"/>
          <w:szCs w:val="28"/>
        </w:rPr>
        <w:t>签字：</w:t>
      </w: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</w:t>
      </w:r>
      <w:r>
        <w:rPr>
          <w:rFonts w:hint="eastAsia" w:ascii="Times New Roman" w:hAnsi="Times New Roman"/>
          <w:b/>
          <w:sz w:val="24"/>
          <w:szCs w:val="28"/>
        </w:rPr>
        <w:t>日期：____________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before="312" w:beforeLines="10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 w:cs="Arial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ECF2024第十四届亚太页岩油气暨非常规能源大会</w:t>
      </w:r>
      <w:r>
        <w:rPr>
          <w:rFonts w:hint="eastAsia" w:ascii="Times New Roman" w:hAnsi="Times New Roman"/>
          <w:b/>
          <w:i/>
          <w:sz w:val="24"/>
        </w:rPr>
        <w:t>会议付款及退款说明</w:t>
      </w:r>
      <w:r>
        <w:rPr>
          <w:rFonts w:ascii="Times New Roman" w:hAnsi="Times New Roman"/>
        </w:rPr>
        <w:tab/>
      </w:r>
    </w:p>
    <w:p>
      <w:pPr>
        <w:rPr>
          <w:rFonts w:ascii="Times New Roman" w:hAnsi="Times New Roman"/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请在填好回执表后一周内安排付款。如果因其他原因取消参会，2024年</w:t>
      </w:r>
      <w:r>
        <w:rPr>
          <w:rFonts w:ascii="Times New Roman" w:hAnsi="Times New Roman"/>
          <w:sz w:val="18"/>
          <w:szCs w:val="18"/>
        </w:rPr>
        <w:t>9</w:t>
      </w:r>
      <w:r>
        <w:rPr>
          <w:rFonts w:hint="eastAsia" w:ascii="Times New Roman" w:hAnsi="Times New Roman"/>
          <w:sz w:val="18"/>
          <w:szCs w:val="18"/>
        </w:rPr>
        <w:t>月</w:t>
      </w:r>
      <w:r>
        <w:rPr>
          <w:rFonts w:ascii="Times New Roman" w:hAnsi="Times New Roman"/>
          <w:sz w:val="18"/>
          <w:szCs w:val="18"/>
        </w:rPr>
        <w:t>10</w:t>
      </w:r>
      <w:r>
        <w:rPr>
          <w:rFonts w:hint="eastAsia" w:ascii="Times New Roman" w:hAnsi="Times New Roman"/>
          <w:sz w:val="18"/>
          <w:szCs w:val="18"/>
        </w:rPr>
        <w:t>日前以书面形式取消，扣除30%会费；2024年</w:t>
      </w:r>
      <w:r>
        <w:rPr>
          <w:rFonts w:ascii="Times New Roman" w:hAnsi="Times New Roman"/>
          <w:sz w:val="18"/>
          <w:szCs w:val="18"/>
        </w:rPr>
        <w:t>9</w:t>
      </w:r>
      <w:r>
        <w:rPr>
          <w:rFonts w:hint="eastAsia" w:ascii="Times New Roman" w:hAnsi="Times New Roman"/>
          <w:sz w:val="18"/>
          <w:szCs w:val="18"/>
        </w:rPr>
        <w:t>月</w:t>
      </w:r>
      <w:r>
        <w:rPr>
          <w:rFonts w:ascii="Times New Roman" w:hAnsi="Times New Roman"/>
          <w:sz w:val="18"/>
          <w:szCs w:val="18"/>
        </w:rPr>
        <w:t>10</w:t>
      </w:r>
      <w:r>
        <w:rPr>
          <w:rFonts w:hint="eastAsia" w:ascii="Times New Roman" w:hAnsi="Times New Roman"/>
          <w:sz w:val="18"/>
          <w:szCs w:val="18"/>
        </w:rPr>
        <w:t>日以后，不退会费，但可以更换参会代表。</w:t>
      </w:r>
    </w:p>
    <w:p>
      <w:pPr>
        <w:rPr>
          <w:rFonts w:ascii="Times New Roman" w:hAnsi="Times New Roman"/>
          <w:sz w:val="18"/>
          <w:szCs w:val="18"/>
        </w:rPr>
      </w:pPr>
    </w:p>
    <w:p>
      <w:pPr>
        <w:jc w:val="righ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ECF2024第十四届亚太页岩油气暨非常规能源大会组委会&amp;ECF国际页岩气论坛秘书处</w:t>
      </w:r>
    </w:p>
    <w:p>
      <w:pPr>
        <w:spacing w:line="380" w:lineRule="exact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hint="eastAsia"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                               </w:t>
      </w:r>
      <w:r>
        <w:rPr>
          <w:rFonts w:hint="eastAsia" w:ascii="Times New Roman" w:hAnsi="Times New Roman"/>
          <w:b/>
          <w:sz w:val="24"/>
          <w:szCs w:val="28"/>
        </w:rPr>
        <w:t>上海联合非常规能源研究中心</w:t>
      </w:r>
    </w:p>
    <w:p>
      <w:pPr>
        <w:spacing w:line="380" w:lineRule="exac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                                             </w:t>
      </w: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  <w:r>
        <w:rPr>
          <w:rFonts w:hint="eastAsia" w:ascii="Times New Roman" w:hAnsi="Times New Roman"/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624840</wp:posOffset>
                </wp:positionH>
                <wp:positionV relativeFrom="paragraph">
                  <wp:posOffset>240665</wp:posOffset>
                </wp:positionV>
                <wp:extent cx="5108575" cy="809625"/>
                <wp:effectExtent l="4445" t="4445" r="7620" b="889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8575" cy="8096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微软雅黑" w:hAnsi="微软雅黑" w:eastAsia="微软雅黑" w:cs="Arial"/>
                                <w:b/>
                                <w:color w:val="000000" w:themeColor="text1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color w:val="000000" w:themeColor="text1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付款账户一</w:t>
                            </w:r>
                          </w:p>
                          <w:p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账户名称：上海容智能源科技有限公司                        </w:t>
                            </w:r>
                          </w:p>
                          <w:p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开户银行：中国工商银行上海分行建国西路支行                  </w:t>
                            </w:r>
                          </w:p>
                          <w:p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银行账号： 1001220709006953372                           </w:t>
                            </w:r>
                          </w:p>
                          <w:p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hAnsi="微软雅黑" w:eastAsia="微软雅黑" w:cs="Arial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kern w:val="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hAnsi="微软雅黑" w:eastAsia="微软雅黑" w:cs="Arial"/>
                                <w:b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kern w:val="0"/>
                                <w:sz w:val="15"/>
                                <w:szCs w:val="15"/>
                              </w:rPr>
                              <w:t xml:space="preserve">   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9.2pt;margin-top:18.95pt;height:63.75pt;width:402.25pt;z-index:251661312;v-text-anchor:middle;mso-width-relative:page;mso-height-relative:page;" filled="f" stroked="t" coordsize="21600,21600" o:gfxdata="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gG51NgAAAAJAQAADwAAAAAAAAABACAA&#10;AAAiAAAAZHJzL2Rvd25yZXYueG1sUEsBAhQAFAAAAAgAh07iQAZeBz5/AgAA9gQAAA4AAAAAAAAA&#10;AQAgAAAAJwEAAGRycy9lMm9Eb2MueG1sUEsFBgAAAAAGAAYAWQEAABgGAAAAAA==&#10;">
                <v:fill on="f" focussize="0,0"/>
                <v:stroke weight="0.25pt" color="#32539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260" w:lineRule="exact"/>
                        <w:jc w:val="center"/>
                        <w:rPr>
                          <w:rFonts w:ascii="微软雅黑" w:hAnsi="微软雅黑" w:eastAsia="微软雅黑" w:cs="Arial"/>
                          <w:b/>
                          <w:color w:val="000000" w:themeColor="text1"/>
                          <w:kern w:val="0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b/>
                          <w:color w:val="000000" w:themeColor="text1"/>
                          <w:kern w:val="0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付款账户一</w:t>
                      </w:r>
                    </w:p>
                    <w:p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账户名称：上海容智能源科技有限公司                        </w:t>
                      </w:r>
                    </w:p>
                    <w:p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开户银行：中国工商银行上海分行建国西路支行                  </w:t>
                      </w:r>
                    </w:p>
                    <w:p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银行账号： 1001220709006953372                           </w:t>
                      </w:r>
                    </w:p>
                    <w:p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hAnsi="微软雅黑" w:eastAsia="微软雅黑" w:cs="Arial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kern w:val="0"/>
                          <w:sz w:val="15"/>
                          <w:szCs w:val="15"/>
                        </w:rPr>
                        <w:t xml:space="preserve"> </w:t>
                      </w:r>
                    </w:p>
                    <w:p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hAnsi="微软雅黑" w:eastAsia="微软雅黑" w:cs="Arial"/>
                          <w:b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b/>
                          <w:kern w:val="0"/>
                          <w:sz w:val="15"/>
                          <w:szCs w:val="15"/>
                        </w:rPr>
                        <w:t xml:space="preserve">   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widowControl/>
        <w:spacing w:line="260" w:lineRule="exact"/>
        <w:ind w:left="714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 w:cs="Arial"/>
          <w:b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2187575</wp:posOffset>
                </wp:positionV>
                <wp:extent cx="5108575" cy="1111885"/>
                <wp:effectExtent l="4445" t="4445" r="7620" b="114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8575" cy="1111911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微软雅黑" w:hAnsi="微软雅黑" w:eastAsia="微软雅黑" w:cs="Arial"/>
                                <w:b/>
                                <w:color w:val="000000" w:themeColor="text1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color w:val="000000" w:themeColor="text1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联系方式</w:t>
                            </w:r>
                          </w:p>
                          <w:p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联系人：李先生 朱先生</w:t>
                            </w:r>
                          </w:p>
                          <w:p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电话：86 21 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54383583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传真：86 21 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54383583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</w:t>
                            </w:r>
                          </w:p>
                          <w:p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手机： 18016234509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(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微信同号)，1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8917978976</w:t>
                            </w:r>
                          </w:p>
                          <w:p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Style w:val="4"/>
                                <w:rFonts w:ascii="微软雅黑" w:hAnsi="微软雅黑" w:eastAsia="微软雅黑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E-mail：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"mailto:ecf@energychinaforum.com"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微软雅黑" w:hAnsi="微软雅黑" w:eastAsia="微软雅黑" w:cs="Arial"/>
                                <w:sz w:val="15"/>
                                <w:szCs w:val="15"/>
                              </w:rPr>
                              <w:t>ecf@energychinaforum.com</w:t>
                            </w:r>
                            <w:r>
                              <w:rPr>
                                <w:rStyle w:val="4"/>
                                <w:rFonts w:hint="eastAsia" w:ascii="微软雅黑" w:hAnsi="微软雅黑" w:eastAsia="微软雅黑" w:cs="Arial"/>
                                <w:sz w:val="15"/>
                                <w:szCs w:val="15"/>
                              </w:rPr>
                              <w:fldChar w:fldCharType="end"/>
                            </w:r>
                          </w:p>
                          <w:p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网站: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"http://2023cn.energychinaforum.com/"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4"/>
                                <w:rFonts w:hint="eastAsia" w:ascii="微软雅黑" w:hAnsi="微软雅黑" w:eastAsia="微软雅黑" w:cs="Arial"/>
                                <w:kern w:val="0"/>
                                <w:sz w:val="15"/>
                                <w:szCs w:val="15"/>
                              </w:rPr>
                              <w:t>htt</w:t>
                            </w:r>
                            <w:r>
                              <w:rPr>
                                <w:rStyle w:val="4"/>
                                <w:rFonts w:ascii="微软雅黑" w:hAnsi="微软雅黑" w:eastAsia="微软雅黑" w:cs="Arial"/>
                                <w:kern w:val="0"/>
                                <w:sz w:val="15"/>
                                <w:szCs w:val="15"/>
                              </w:rPr>
                              <w:t>p://</w:t>
                            </w:r>
                            <w:r>
                              <w:rPr>
                                <w:rStyle w:val="4"/>
                                <w:rFonts w:hint="eastAsia" w:ascii="微软雅黑" w:hAnsi="微软雅黑" w:eastAsia="微软雅黑" w:cs="Arial"/>
                                <w:kern w:val="0"/>
                                <w:sz w:val="15"/>
                                <w:szCs w:val="15"/>
                              </w:rPr>
                              <w:t>2024</w:t>
                            </w:r>
                            <w:r>
                              <w:rPr>
                                <w:rStyle w:val="4"/>
                                <w:rFonts w:ascii="微软雅黑" w:hAnsi="微软雅黑" w:eastAsia="微软雅黑" w:cs="Arial"/>
                                <w:kern w:val="0"/>
                                <w:sz w:val="15"/>
                                <w:szCs w:val="15"/>
                              </w:rPr>
                              <w:t xml:space="preserve">.energychinaforum.com </w:t>
                            </w:r>
                            <w:r>
                              <w:rPr>
                                <w:rStyle w:val="4"/>
                                <w:rFonts w:ascii="微软雅黑" w:hAnsi="微软雅黑" w:eastAsia="微软雅黑" w:cs="Arial"/>
                                <w:kern w:val="0"/>
                                <w:sz w:val="15"/>
                                <w:szCs w:val="15"/>
                              </w:rPr>
                              <w:fldChar w:fldCharType="end"/>
                            </w:r>
                          </w:p>
                          <w:p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hAnsi="微软雅黑" w:eastAsia="微软雅黑" w:cs="Arial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kern w:val="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hAnsi="微软雅黑" w:eastAsia="微软雅黑" w:cs="Arial"/>
                                <w:b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kern w:val="0"/>
                                <w:sz w:val="15"/>
                                <w:szCs w:val="15"/>
                              </w:rPr>
                              <w:t xml:space="preserve">   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.65pt;margin-top:172.25pt;height:87.55pt;width:402.25pt;z-index:251660288;v-text-anchor:middle;mso-width-relative:page;mso-height-relative:page;" filled="f" stroked="t" coordsize="21600,21600" o:gfxdata="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5Lb9F2QAAAAoBAAAPAAAAAAAAAAEA&#10;IAAAACIAAABkcnMvZG93bnJldi54bWxQSwECFAAUAAAACACHTuJAWyq6fYACAAD3BAAADgAAAAAA&#10;AAABACAAAAAoAQAAZHJzL2Uyb0RvYy54bWxQSwUGAAAAAAYABgBZAQAAGgYAAAAA&#10;">
                <v:fill on="f" focussize="0,0"/>
                <v:stroke weight="0.25pt" color="#32539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260" w:lineRule="exact"/>
                        <w:jc w:val="center"/>
                        <w:rPr>
                          <w:rFonts w:ascii="微软雅黑" w:hAnsi="微软雅黑" w:eastAsia="微软雅黑" w:cs="Arial"/>
                          <w:b/>
                          <w:color w:val="000000" w:themeColor="text1"/>
                          <w:kern w:val="0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b/>
                          <w:color w:val="000000" w:themeColor="text1"/>
                          <w:kern w:val="0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联系方式</w:t>
                      </w:r>
                    </w:p>
                    <w:p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联系人：李先生 朱先生</w:t>
                      </w:r>
                    </w:p>
                    <w:p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电话：86 21 </w:t>
                      </w:r>
                      <w:r>
                        <w:rPr>
                          <w:rFonts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54383583</w:t>
                      </w: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传真：86 21 </w:t>
                      </w:r>
                      <w:r>
                        <w:rPr>
                          <w:rFonts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54383583</w:t>
                      </w: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</w:p>
                    <w:p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手机： 18016234509</w:t>
                      </w:r>
                      <w:r>
                        <w:rPr>
                          <w:rFonts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(</w:t>
                      </w: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微信同号)，1</w:t>
                      </w:r>
                      <w:r>
                        <w:rPr>
                          <w:rFonts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8917978976</w:t>
                      </w:r>
                    </w:p>
                    <w:p>
                      <w:pPr>
                        <w:widowControl/>
                        <w:spacing w:line="260" w:lineRule="exact"/>
                        <w:jc w:val="left"/>
                        <w:rPr>
                          <w:rStyle w:val="4"/>
                          <w:rFonts w:ascii="微软雅黑" w:hAnsi="微软雅黑" w:eastAsia="微软雅黑" w:cs="Arial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E-mail：</w:t>
                      </w:r>
                      <w:r>
                        <w:fldChar w:fldCharType="begin"/>
                      </w:r>
                      <w:r>
                        <w:instrText xml:space="preserve"> HYPERLINK "mailto:ecf@energychinaforum.com"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hint="eastAsia" w:ascii="微软雅黑" w:hAnsi="微软雅黑" w:eastAsia="微软雅黑" w:cs="Arial"/>
                          <w:sz w:val="15"/>
                          <w:szCs w:val="15"/>
                        </w:rPr>
                        <w:t>ecf@energychinaforum.com</w:t>
                      </w:r>
                      <w:r>
                        <w:rPr>
                          <w:rStyle w:val="4"/>
                          <w:rFonts w:hint="eastAsia" w:ascii="微软雅黑" w:hAnsi="微软雅黑" w:eastAsia="微软雅黑" w:cs="Arial"/>
                          <w:sz w:val="15"/>
                          <w:szCs w:val="15"/>
                        </w:rPr>
                        <w:fldChar w:fldCharType="end"/>
                      </w:r>
                    </w:p>
                    <w:p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网站:</w:t>
                      </w:r>
                      <w:r>
                        <w:rPr>
                          <w:rFonts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fldChar w:fldCharType="begin"/>
                      </w:r>
                      <w:r>
                        <w:instrText xml:space="preserve"> HYPERLINK "http://2023cn.energychinaforum.com/" </w:instrText>
                      </w:r>
                      <w:r>
                        <w:fldChar w:fldCharType="separate"/>
                      </w:r>
                      <w:r>
                        <w:rPr>
                          <w:rStyle w:val="4"/>
                          <w:rFonts w:hint="eastAsia" w:ascii="微软雅黑" w:hAnsi="微软雅黑" w:eastAsia="微软雅黑" w:cs="Arial"/>
                          <w:kern w:val="0"/>
                          <w:sz w:val="15"/>
                          <w:szCs w:val="15"/>
                        </w:rPr>
                        <w:t>htt</w:t>
                      </w:r>
                      <w:r>
                        <w:rPr>
                          <w:rStyle w:val="4"/>
                          <w:rFonts w:ascii="微软雅黑" w:hAnsi="微软雅黑" w:eastAsia="微软雅黑" w:cs="Arial"/>
                          <w:kern w:val="0"/>
                          <w:sz w:val="15"/>
                          <w:szCs w:val="15"/>
                        </w:rPr>
                        <w:t>p://</w:t>
                      </w:r>
                      <w:r>
                        <w:rPr>
                          <w:rStyle w:val="4"/>
                          <w:rFonts w:hint="eastAsia" w:ascii="微软雅黑" w:hAnsi="微软雅黑" w:eastAsia="微软雅黑" w:cs="Arial"/>
                          <w:kern w:val="0"/>
                          <w:sz w:val="15"/>
                          <w:szCs w:val="15"/>
                        </w:rPr>
                        <w:t>2024</w:t>
                      </w:r>
                      <w:r>
                        <w:rPr>
                          <w:rStyle w:val="4"/>
                          <w:rFonts w:ascii="微软雅黑" w:hAnsi="微软雅黑" w:eastAsia="微软雅黑" w:cs="Arial"/>
                          <w:kern w:val="0"/>
                          <w:sz w:val="15"/>
                          <w:szCs w:val="15"/>
                        </w:rPr>
                        <w:t xml:space="preserve">.energychinaforum.com </w:t>
                      </w:r>
                      <w:r>
                        <w:rPr>
                          <w:rStyle w:val="4"/>
                          <w:rFonts w:ascii="微软雅黑" w:hAnsi="微软雅黑" w:eastAsia="微软雅黑" w:cs="Arial"/>
                          <w:kern w:val="0"/>
                          <w:sz w:val="15"/>
                          <w:szCs w:val="15"/>
                        </w:rPr>
                        <w:fldChar w:fldCharType="end"/>
                      </w:r>
                    </w:p>
                    <w:p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hAnsi="微软雅黑" w:eastAsia="微软雅黑" w:cs="Arial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kern w:val="0"/>
                          <w:sz w:val="15"/>
                          <w:szCs w:val="15"/>
                        </w:rPr>
                        <w:t xml:space="preserve"> </w:t>
                      </w:r>
                    </w:p>
                    <w:p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hAnsi="微软雅黑" w:eastAsia="微软雅黑" w:cs="Arial"/>
                          <w:b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b/>
                          <w:kern w:val="0"/>
                          <w:sz w:val="15"/>
                          <w:szCs w:val="15"/>
                        </w:rPr>
                        <w:t xml:space="preserve">   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/>
        </w:rPr>
      </w:pP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  <w:r>
        <w:rPr>
          <w:rFonts w:hint="eastAsia" w:ascii="Times New Roman" w:hAnsi="Times New Roman" w:cs="Arial"/>
          <w:b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697865</wp:posOffset>
                </wp:positionH>
                <wp:positionV relativeFrom="paragraph">
                  <wp:posOffset>97790</wp:posOffset>
                </wp:positionV>
                <wp:extent cx="5108575" cy="809625"/>
                <wp:effectExtent l="4445" t="4445" r="7620" b="889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8575" cy="8096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widowControl/>
                              <w:spacing w:line="260" w:lineRule="exact"/>
                              <w:jc w:val="center"/>
                              <w:rPr>
                                <w:rFonts w:ascii="微软雅黑" w:hAnsi="微软雅黑" w:eastAsia="微软雅黑" w:cs="Arial"/>
                                <w:b/>
                                <w:color w:val="000000" w:themeColor="text1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color w:val="000000" w:themeColor="text1"/>
                                <w:kern w:val="0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付款账户二</w:t>
                            </w:r>
                          </w:p>
                          <w:p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账户名称：上海联合非常规能源研究中心                        </w:t>
                            </w:r>
                          </w:p>
                          <w:p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开户银行：中国工商银行上海市余姚路支行                  </w:t>
                            </w:r>
                          </w:p>
                          <w:p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银行账号： 1001</w:t>
                            </w:r>
                            <w:r>
                              <w:rPr>
                                <w:rFonts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003909206903507</w:t>
                            </w:r>
                            <w:r>
                              <w:rPr>
                                <w:rFonts w:hint="eastAsia" w:ascii="微软雅黑" w:hAnsi="微软雅黑" w:eastAsia="微软雅黑" w:cs="Arial"/>
                                <w:color w:val="000000" w:themeColor="text1"/>
                                <w:kern w:val="0"/>
                                <w:sz w:val="15"/>
                                <w:szCs w:val="15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                          </w:t>
                            </w:r>
                          </w:p>
                          <w:p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hAnsi="微软雅黑" w:eastAsia="微软雅黑" w:cs="Arial"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kern w:val="0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>
                            <w:pPr>
                              <w:widowControl/>
                              <w:spacing w:line="260" w:lineRule="exact"/>
                              <w:jc w:val="left"/>
                              <w:rPr>
                                <w:rFonts w:ascii="微软雅黑" w:hAnsi="微软雅黑" w:eastAsia="微软雅黑" w:cs="Arial"/>
                                <w:b/>
                                <w:kern w:val="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Arial"/>
                                <w:b/>
                                <w:kern w:val="0"/>
                                <w:sz w:val="15"/>
                                <w:szCs w:val="15"/>
                              </w:rPr>
                              <w:t xml:space="preserve">   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.95pt;margin-top:7.7pt;height:63.75pt;width:402.25pt;z-index:251659264;v-text-anchor:middle;mso-width-relative:page;mso-height-relative:page;" filled="f" stroked="t" coordsize="21600,21600" o:gfxdata="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1oHNvXAAAACgEAAA8AAAAAAAAAAQAgAAAA&#10;IgAAAGRycy9kb3ducmV2LnhtbFBLAQIUABQAAAAIAIdO4kCT2C/5fgIAAPYEAAAOAAAAAAAAAAEA&#10;IAAAACYBAABkcnMvZTJvRG9jLnhtbFBLBQYAAAAABgAGAFkBAAAWBgAAAAA=&#10;">
                <v:fill on="f" focussize="0,0"/>
                <v:stroke weight="0.25pt" color="#325395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pacing w:line="260" w:lineRule="exact"/>
                        <w:jc w:val="center"/>
                        <w:rPr>
                          <w:rFonts w:ascii="微软雅黑" w:hAnsi="微软雅黑" w:eastAsia="微软雅黑" w:cs="Arial"/>
                          <w:b/>
                          <w:color w:val="000000" w:themeColor="text1"/>
                          <w:kern w:val="0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b/>
                          <w:color w:val="000000" w:themeColor="text1"/>
                          <w:kern w:val="0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付款账户二</w:t>
                      </w:r>
                    </w:p>
                    <w:p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账户名称：上海联合非常规能源研究中心                        </w:t>
                      </w:r>
                    </w:p>
                    <w:p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开户银行：中国工商银行上海市余姚路支行                  </w:t>
                      </w:r>
                    </w:p>
                    <w:p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银行账号： 1001</w:t>
                      </w:r>
                      <w:r>
                        <w:rPr>
                          <w:rFonts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003909206903507</w:t>
                      </w:r>
                      <w:r>
                        <w:rPr>
                          <w:rFonts w:hint="eastAsia" w:ascii="微软雅黑" w:hAnsi="微软雅黑" w:eastAsia="微软雅黑" w:cs="Arial"/>
                          <w:color w:val="000000" w:themeColor="text1"/>
                          <w:kern w:val="0"/>
                          <w:sz w:val="15"/>
                          <w:szCs w:val="15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                       </w:t>
                      </w:r>
                    </w:p>
                    <w:p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hAnsi="微软雅黑" w:eastAsia="微软雅黑" w:cs="Arial"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kern w:val="0"/>
                          <w:sz w:val="15"/>
                          <w:szCs w:val="15"/>
                        </w:rPr>
                        <w:t xml:space="preserve"> </w:t>
                      </w:r>
                    </w:p>
                    <w:p>
                      <w:pPr>
                        <w:widowControl/>
                        <w:spacing w:line="260" w:lineRule="exact"/>
                        <w:jc w:val="left"/>
                        <w:rPr>
                          <w:rFonts w:ascii="微软雅黑" w:hAnsi="微软雅黑" w:eastAsia="微软雅黑" w:cs="Arial"/>
                          <w:b/>
                          <w:kern w:val="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微软雅黑" w:hAnsi="微软雅黑" w:eastAsia="微软雅黑" w:cs="Arial"/>
                          <w:b/>
                          <w:kern w:val="0"/>
                          <w:sz w:val="15"/>
                          <w:szCs w:val="15"/>
                        </w:rPr>
                        <w:t xml:space="preserve">   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>
      <w:pPr>
        <w:spacing w:line="380" w:lineRule="exact"/>
        <w:jc w:val="left"/>
        <w:rPr>
          <w:rFonts w:ascii="Times New Roman" w:hAnsi="Times New Roman"/>
          <w:b/>
          <w:sz w:val="24"/>
          <w:szCs w:val="28"/>
        </w:rPr>
      </w:pPr>
    </w:p>
    <w:p>
      <w:pPr>
        <w:widowControl/>
        <w:spacing w:line="260" w:lineRule="exact"/>
        <w:ind w:left="714"/>
        <w:jc w:val="left"/>
        <w:rPr>
          <w:rFonts w:ascii="Times New Roman" w:hAnsi="Times New Roman"/>
        </w:rPr>
      </w:pPr>
    </w:p>
    <w:p>
      <w:pPr>
        <w:widowControl/>
        <w:spacing w:line="260" w:lineRule="exact"/>
        <w:ind w:left="714"/>
        <w:jc w:val="left"/>
        <w:rPr>
          <w:rFonts w:ascii="Times New Roman" w:hAnsi="Times New Roman"/>
        </w:rPr>
      </w:pPr>
    </w:p>
    <w:p>
      <w:pPr>
        <w:spacing w:line="560" w:lineRule="exact"/>
        <w:ind w:right="560" w:firstLine="560" w:firstLineChars="200"/>
        <w:jc w:val="center"/>
        <w:rPr>
          <w:rFonts w:ascii="Times New Roman" w:hAnsi="Times New Roman"/>
          <w:sz w:val="28"/>
          <w:szCs w:val="32"/>
        </w:rPr>
      </w:pPr>
    </w:p>
    <w:p>
      <w:pPr>
        <w:spacing w:line="560" w:lineRule="exact"/>
        <w:ind w:right="560" w:firstLine="560" w:firstLineChars="200"/>
        <w:jc w:val="center"/>
        <w:rPr>
          <w:rFonts w:ascii="Times New Roman" w:hAnsi="Times New Roman"/>
          <w:sz w:val="28"/>
          <w:szCs w:val="32"/>
        </w:rPr>
      </w:pPr>
    </w:p>
    <w:p>
      <w:pPr>
        <w:spacing w:line="360" w:lineRule="exact"/>
        <w:jc w:val="center"/>
        <w:rPr>
          <w:rFonts w:ascii="Times New Roman" w:hAnsi="Times New Roman" w:cs="Arial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MjdkMjJlNjA4YjU4NDc0OWY1NDNmNzEwYThiMDYifQ=="/>
  </w:docVars>
  <w:rsids>
    <w:rsidRoot w:val="2C815E4F"/>
    <w:rsid w:val="2C81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2024-07-03T00:45:00Z</dcterms:created>
  <dc:creator>朱天乐</dc:creator>
  <cp:lastModifiedBy>朱天乐</cp:lastModifiedBy>
  <dcterms:modified xsi:type="dcterms:W3CDTF">2024-07-03T00:46:02Z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94B8A540639240938E01265CE013365D_11</vt:lpwstr>
  </property>
</Properties>
</file>